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C82EB" w14:textId="77777777" w:rsidR="00762110" w:rsidRDefault="00762110" w:rsidP="00762110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2E376789" w14:textId="1F275674" w:rsidR="00762110" w:rsidRDefault="00762110" w:rsidP="00762110">
      <w:pPr>
        <w:spacing w:after="0" w:line="240" w:lineRule="auto"/>
        <w:ind w:left="284" w:right="-472" w:hanging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II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SEMESTER  </w:t>
      </w:r>
      <w:r>
        <w:rPr>
          <w:rFonts w:ascii="Arial" w:eastAsia="Arial" w:hAnsi="Arial" w:cs="Arial"/>
          <w:sz w:val="24"/>
          <w:szCs w:val="24"/>
        </w:rPr>
        <w:tab/>
      </w:r>
      <w:proofErr w:type="gramEnd"/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          BIO CHEMISTRY</w:t>
      </w:r>
      <w:r>
        <w:rPr>
          <w:rFonts w:ascii="Arial" w:eastAsia="Arial" w:hAnsi="Arial" w:cs="Arial"/>
          <w:sz w:val="24"/>
          <w:szCs w:val="24"/>
        </w:rPr>
        <w:t xml:space="preserve">                           TIME: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Hrs/week               BCH- Ma2-28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2(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)              </w:t>
      </w:r>
      <w:r>
        <w:rPr>
          <w:rFonts w:ascii="Arial" w:hAnsi="Arial" w:cs="Arial"/>
          <w:b/>
          <w:bCs/>
          <w:sz w:val="24"/>
          <w:szCs w:val="24"/>
        </w:rPr>
        <w:t xml:space="preserve">GENERAL PHYSIOLOGY                      </w:t>
      </w:r>
      <w:r>
        <w:rPr>
          <w:rFonts w:ascii="Arial" w:eastAsia="Arial" w:hAnsi="Arial" w:cs="Arial"/>
          <w:sz w:val="24"/>
          <w:szCs w:val="24"/>
        </w:rPr>
        <w:t>Max.Marks:</w:t>
      </w:r>
      <w:r>
        <w:rPr>
          <w:rFonts w:ascii="Arial" w:eastAsia="Arial" w:hAnsi="Arial" w:cs="Arial"/>
          <w:sz w:val="24"/>
          <w:szCs w:val="24"/>
        </w:rPr>
        <w:t>50</w:t>
      </w:r>
    </w:p>
    <w:p w14:paraId="1E8BB77B" w14:textId="23C1213F" w:rsidR="00762110" w:rsidRDefault="00762110" w:rsidP="00762110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w.e.f. “25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AM”   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PRACTICAL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A849DB4" w14:textId="77777777" w:rsidR="00D86714" w:rsidRDefault="00D86714" w:rsidP="00D8671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A2BCFD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2110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2A38EB09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62110">
        <w:rPr>
          <w:rFonts w:ascii="Arial" w:hAnsi="Arial" w:cs="Arial"/>
          <w:color w:val="000000" w:themeColor="text1"/>
          <w:sz w:val="24"/>
          <w:szCs w:val="24"/>
        </w:rPr>
        <w:t xml:space="preserve">1) Narrate working of microscope. </w:t>
      </w:r>
    </w:p>
    <w:p w14:paraId="649D89CA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62110">
        <w:rPr>
          <w:rFonts w:ascii="Arial" w:hAnsi="Arial" w:cs="Arial"/>
          <w:color w:val="000000" w:themeColor="text1"/>
          <w:sz w:val="24"/>
          <w:szCs w:val="24"/>
        </w:rPr>
        <w:t>2) Perform staining of blood cells and visualization</w:t>
      </w:r>
    </w:p>
    <w:p w14:paraId="0ABBFC34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62110">
        <w:rPr>
          <w:rFonts w:ascii="Arial" w:hAnsi="Arial" w:cs="Arial"/>
          <w:color w:val="000000" w:themeColor="text1"/>
          <w:sz w:val="24"/>
          <w:szCs w:val="24"/>
        </w:rPr>
        <w:t xml:space="preserve">3) Determine count of Blood groups. </w:t>
      </w:r>
    </w:p>
    <w:p w14:paraId="68C706FE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62110">
        <w:rPr>
          <w:rFonts w:ascii="Arial" w:hAnsi="Arial" w:cs="Arial"/>
          <w:color w:val="000000" w:themeColor="text1"/>
          <w:sz w:val="24"/>
          <w:szCs w:val="24"/>
        </w:rPr>
        <w:t>4) Measure Blood pressure</w:t>
      </w:r>
    </w:p>
    <w:p w14:paraId="36642FA4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62110">
        <w:rPr>
          <w:rFonts w:ascii="Arial" w:hAnsi="Arial" w:cs="Arial"/>
          <w:color w:val="000000" w:themeColor="text1"/>
          <w:sz w:val="24"/>
          <w:szCs w:val="24"/>
        </w:rPr>
        <w:t xml:space="preserve">5) Illustrate identification characteristics of tissue through permanent slides </w:t>
      </w:r>
    </w:p>
    <w:p w14:paraId="3C847999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079BBD5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2110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3927D33D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1. Recognize and analyse blood cells </w:t>
      </w:r>
    </w:p>
    <w:p w14:paraId="47DFA479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2. Estimate haemoglobin in blood</w:t>
      </w:r>
    </w:p>
    <w:p w14:paraId="69B5A393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3. Determine blood groups</w:t>
      </w:r>
    </w:p>
    <w:p w14:paraId="785134A3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4. Measure blood pressure using equipment</w:t>
      </w:r>
    </w:p>
    <w:p w14:paraId="5E5D432E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5. Narrate identification characteristics of tissue by microscopy</w:t>
      </w:r>
    </w:p>
    <w:p w14:paraId="3AE72031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FCAC188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2110">
        <w:rPr>
          <w:rFonts w:ascii="Arial" w:hAnsi="Arial" w:cs="Arial"/>
          <w:b/>
          <w:bCs/>
          <w:sz w:val="24"/>
          <w:szCs w:val="24"/>
        </w:rPr>
        <w:t>List of Experiments</w:t>
      </w:r>
    </w:p>
    <w:p w14:paraId="39124C26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1. RBC count &amp; WBC count </w:t>
      </w:r>
    </w:p>
    <w:p w14:paraId="0E001836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2. Differential leucocyte count by Leishman’ s staining </w:t>
      </w:r>
    </w:p>
    <w:p w14:paraId="34AD9141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3. Estimation of Haemoglobin by </w:t>
      </w:r>
      <w:proofErr w:type="spellStart"/>
      <w:r w:rsidRPr="00762110">
        <w:rPr>
          <w:rFonts w:ascii="Arial" w:hAnsi="Arial" w:cs="Arial"/>
          <w:sz w:val="24"/>
          <w:szCs w:val="24"/>
        </w:rPr>
        <w:t>Sahli’s</w:t>
      </w:r>
      <w:proofErr w:type="spellEnd"/>
      <w:r w:rsidRPr="00762110">
        <w:rPr>
          <w:rFonts w:ascii="Arial" w:hAnsi="Arial" w:cs="Arial"/>
          <w:sz w:val="24"/>
          <w:szCs w:val="24"/>
        </w:rPr>
        <w:t xml:space="preserve"> acid haematin method </w:t>
      </w:r>
    </w:p>
    <w:p w14:paraId="01AA48F4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4. Determination of Erythrocyte sedimentation rate (ESR) </w:t>
      </w:r>
    </w:p>
    <w:p w14:paraId="7CBD600D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5. Determination of blood group</w:t>
      </w:r>
    </w:p>
    <w:p w14:paraId="081AC166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6. Measurement of Blood pressure</w:t>
      </w:r>
    </w:p>
    <w:p w14:paraId="057A09A6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7. Histology of connective tissue, liver/ kidney permanent slides </w:t>
      </w:r>
    </w:p>
    <w:p w14:paraId="35D0E37F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B44FD6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2110">
        <w:rPr>
          <w:rFonts w:ascii="Arial" w:hAnsi="Arial" w:cs="Arial"/>
          <w:b/>
          <w:bCs/>
          <w:sz w:val="24"/>
          <w:szCs w:val="24"/>
        </w:rPr>
        <w:t xml:space="preserve">Reference Books </w:t>
      </w:r>
    </w:p>
    <w:p w14:paraId="05679046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1. Davidson’s Principles and Practice of Medicine (XX Edition)- </w:t>
      </w:r>
      <w:proofErr w:type="spellStart"/>
      <w:r w:rsidRPr="00762110">
        <w:rPr>
          <w:rFonts w:ascii="Arial" w:hAnsi="Arial" w:cs="Arial"/>
          <w:sz w:val="24"/>
          <w:szCs w:val="24"/>
        </w:rPr>
        <w:t>John.A</w:t>
      </w:r>
      <w:proofErr w:type="spellEnd"/>
      <w:r w:rsidRPr="00762110">
        <w:rPr>
          <w:rFonts w:ascii="Arial" w:hAnsi="Arial" w:cs="Arial"/>
          <w:sz w:val="24"/>
          <w:szCs w:val="24"/>
        </w:rPr>
        <w:t xml:space="preserve">. A. Hunter </w:t>
      </w:r>
    </w:p>
    <w:p w14:paraId="71168480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 xml:space="preserve">2. Human Anatomy &amp; Physiology – Elaine </w:t>
      </w:r>
      <w:proofErr w:type="spellStart"/>
      <w:proofErr w:type="gramStart"/>
      <w:r w:rsidRPr="00762110">
        <w:rPr>
          <w:rFonts w:ascii="Arial" w:hAnsi="Arial" w:cs="Arial"/>
          <w:sz w:val="24"/>
          <w:szCs w:val="24"/>
        </w:rPr>
        <w:t>N.Marieb</w:t>
      </w:r>
      <w:proofErr w:type="spellEnd"/>
      <w:proofErr w:type="gramEnd"/>
      <w:r w:rsidRPr="00762110">
        <w:rPr>
          <w:rFonts w:ascii="Arial" w:hAnsi="Arial" w:cs="Arial"/>
          <w:sz w:val="24"/>
          <w:szCs w:val="24"/>
        </w:rPr>
        <w:t xml:space="preserve"> ,3rd edition ,1995 </w:t>
      </w:r>
    </w:p>
    <w:p w14:paraId="07E60FC0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110">
        <w:rPr>
          <w:rFonts w:ascii="Arial" w:hAnsi="Arial" w:cs="Arial"/>
          <w:sz w:val="24"/>
          <w:szCs w:val="24"/>
        </w:rPr>
        <w:t>3. Essentials of Medical Physiology –</w:t>
      </w:r>
      <w:proofErr w:type="spellStart"/>
      <w:r w:rsidRPr="00762110">
        <w:rPr>
          <w:rFonts w:ascii="Arial" w:hAnsi="Arial" w:cs="Arial"/>
          <w:sz w:val="24"/>
          <w:szCs w:val="24"/>
        </w:rPr>
        <w:t>Sembulingam</w:t>
      </w:r>
      <w:proofErr w:type="spellEnd"/>
      <w:r w:rsidRPr="00762110">
        <w:rPr>
          <w:rFonts w:ascii="Arial" w:hAnsi="Arial" w:cs="Arial"/>
          <w:sz w:val="24"/>
          <w:szCs w:val="24"/>
        </w:rPr>
        <w:t xml:space="preserve"> ,1999 5. Medical Physiology </w:t>
      </w:r>
      <w:proofErr w:type="spellStart"/>
      <w:r w:rsidRPr="00762110">
        <w:rPr>
          <w:rFonts w:ascii="Arial" w:hAnsi="Arial" w:cs="Arial"/>
          <w:sz w:val="24"/>
          <w:szCs w:val="24"/>
        </w:rPr>
        <w:t>Ganong</w:t>
      </w:r>
      <w:proofErr w:type="spellEnd"/>
      <w:r w:rsidRPr="00762110">
        <w:rPr>
          <w:rFonts w:ascii="Arial" w:hAnsi="Arial" w:cs="Arial"/>
          <w:sz w:val="24"/>
          <w:szCs w:val="24"/>
        </w:rPr>
        <w:t xml:space="preserve"> </w:t>
      </w:r>
    </w:p>
    <w:p w14:paraId="1FF6E5EF" w14:textId="77777777" w:rsidR="00D86714" w:rsidRPr="00762110" w:rsidRDefault="00D86714" w:rsidP="007621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3519EC5" w14:textId="6F5DB502" w:rsidR="007513C6" w:rsidRPr="00762110" w:rsidRDefault="00762110" w:rsidP="0076211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**  **  **</w:t>
      </w:r>
    </w:p>
    <w:sectPr w:rsidR="007513C6" w:rsidRPr="00762110" w:rsidSect="0076211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538"/>
    <w:rsid w:val="00435538"/>
    <w:rsid w:val="007513C6"/>
    <w:rsid w:val="00762110"/>
    <w:rsid w:val="00D8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FCD97"/>
  <w15:chartTrackingRefBased/>
  <w15:docId w15:val="{47DD33CF-42DF-434B-990C-C4CE2B15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71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2026-01-31T04:42:00Z</dcterms:created>
  <dcterms:modified xsi:type="dcterms:W3CDTF">2026-01-31T05:01:00Z</dcterms:modified>
</cp:coreProperties>
</file>